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8A47" w14:textId="77777777" w:rsidR="00D14A72" w:rsidRDefault="00D14A72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36"/>
          <w:szCs w:val="36"/>
        </w:rPr>
      </w:pPr>
      <w:bookmarkStart w:id="0" w:name="_GoBack"/>
      <w:bookmarkEnd w:id="0"/>
    </w:p>
    <w:p w14:paraId="2B00B596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56"/>
          <w:szCs w:val="56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56"/>
          <w:szCs w:val="56"/>
        </w:rPr>
        <w:t>I PROSSIMI OPEN DAY ALLA SCUOLA DI MINOPRIO</w:t>
      </w:r>
    </w:p>
    <w:p w14:paraId="554315A1" w14:textId="77777777" w:rsidR="00FD2CBB" w:rsidRDefault="00FD2CBB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noProof/>
          <w:color w:val="000000"/>
          <w:sz w:val="28"/>
          <w:szCs w:val="28"/>
          <w:lang w:eastAsia="it-IT"/>
        </w:rPr>
      </w:pPr>
    </w:p>
    <w:p w14:paraId="09A1AF09" w14:textId="77777777"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  <w:u w:val="single"/>
        </w:rPr>
      </w:pPr>
    </w:p>
    <w:p w14:paraId="1AC4B52D" w14:textId="77777777"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Domenica 27 ottobre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2019 dalle 10.00 alle 17.30</w:t>
      </w:r>
    </w:p>
    <w:p w14:paraId="07674F13" w14:textId="77777777" w:rsidR="00D14A72" w:rsidRPr="007C03BF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</w:p>
    <w:p w14:paraId="21514992" w14:textId="77777777"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Sabato 30 novembre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2019 dalle 14.00 alle 18.00</w:t>
      </w:r>
    </w:p>
    <w:p w14:paraId="46802C52" w14:textId="77777777" w:rsidR="00D14A72" w:rsidRPr="007C03BF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</w:p>
    <w:p w14:paraId="3E312E2A" w14:textId="77777777" w:rsidR="00FD2CBB" w:rsidRPr="007C03BF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Sabato 18 gennaio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2020 dalle 14.00 alle 18.00</w:t>
      </w:r>
    </w:p>
    <w:p w14:paraId="7FC4DC11" w14:textId="77777777"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3E3B7E13" w14:textId="77777777"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0B606929" w14:textId="77777777"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0CAEFD99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Saranno presentati:</w:t>
      </w:r>
    </w:p>
    <w:p w14:paraId="304396CC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color w:val="F07F0F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>&gt;Istituto Tecnico Agraria, Agroalimentare e Agroindustria, Gestione dell’Ambiente e del Territorio</w:t>
      </w:r>
    </w:p>
    <w:p w14:paraId="2BFCDD23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“Giordano Dell’</w:t>
      </w:r>
      <w:proofErr w:type="spellStart"/>
      <w:r w:rsidRPr="00D14A72">
        <w:rPr>
          <w:rFonts w:ascii="CenturyGothic" w:hAnsi="CenturyGothic" w:cs="CenturyGothic"/>
          <w:color w:val="000000"/>
          <w:sz w:val="28"/>
          <w:szCs w:val="28"/>
        </w:rPr>
        <w:t>Amore</w:t>
      </w:r>
      <w:proofErr w:type="gramStart"/>
      <w:r w:rsidRPr="00D14A72">
        <w:rPr>
          <w:rFonts w:ascii="CenturyGothic" w:hAnsi="CenturyGothic" w:cs="CenturyGothic"/>
          <w:color w:val="000000"/>
          <w:sz w:val="28"/>
          <w:szCs w:val="28"/>
        </w:rPr>
        <w:t>”,paritario</w:t>
      </w:r>
      <w:proofErr w:type="spellEnd"/>
      <w:proofErr w:type="gramEnd"/>
      <w:r w:rsidRPr="00D14A72">
        <w:rPr>
          <w:rFonts w:ascii="CenturyGothic" w:hAnsi="CenturyGothic" w:cs="CenturyGothic"/>
          <w:color w:val="000000"/>
          <w:sz w:val="28"/>
          <w:szCs w:val="28"/>
        </w:rPr>
        <w:t>. Corso quinquennale col raggiungimento della MATURITA’ TECNICO AGRARIA.</w:t>
      </w:r>
    </w:p>
    <w:p w14:paraId="1EBC5711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>&gt;Istruzione e Formazione Professionale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 xml:space="preserve">. Riconosciuto e finanziato dalla Regione Lombardia mediante il sistema della Dote. </w:t>
      </w: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 xml:space="preserve">Corso Triennale di Qualifica, nuovo indirizzo, 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 xml:space="preserve">per “OPERATORE AGRICOLO” </w:t>
      </w:r>
      <w:r w:rsidRPr="00D14A72">
        <w:rPr>
          <w:rFonts w:ascii="CenturyGothic-Italic" w:hAnsi="CenturyGothic-Italic" w:cs="CenturyGothic-Italic"/>
          <w:i/>
          <w:iCs/>
          <w:color w:val="000000"/>
          <w:sz w:val="28"/>
          <w:szCs w:val="28"/>
        </w:rPr>
        <w:t>Coltivazione di piante erbacee, orticole e legnose in pieno campo e in serra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>.</w:t>
      </w:r>
    </w:p>
    <w:p w14:paraId="3A64E85D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 xml:space="preserve">&gt;Corso annuale di Diploma Professionale 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>per TECNICO AGRICOLO (con possibilità di proseguire gli studi, con quinto anno sperimentale, fino al diploma di maturità – “Servizi per l’agricoltura e lo Sviluppo Rurale”).</w:t>
      </w:r>
    </w:p>
    <w:p w14:paraId="4C3312AC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I Dirigenti Scolastici e i Docenti saranno disponibili per far visitare le aule e i laboratori. Verranno illustrate le attività della Scuola e spiegati i piani di studio dei corsi.</w:t>
      </w:r>
    </w:p>
    <w:p w14:paraId="5E6036FC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</w:p>
    <w:p w14:paraId="2C2A4DF8" w14:textId="77777777"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8"/>
          <w:szCs w:val="28"/>
        </w:rPr>
      </w:pPr>
    </w:p>
    <w:p w14:paraId="6DFDF690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b/>
          <w:color w:val="000000"/>
          <w:sz w:val="28"/>
          <w:szCs w:val="28"/>
        </w:rPr>
        <w:t>Info:</w:t>
      </w:r>
    </w:p>
    <w:p w14:paraId="42E8D97D" w14:textId="77777777"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D14A72">
        <w:rPr>
          <w:rFonts w:ascii="CenturyGothic" w:hAnsi="CenturyGothic" w:cs="CenturyGothic"/>
          <w:color w:val="000000"/>
          <w:sz w:val="24"/>
          <w:szCs w:val="24"/>
        </w:rPr>
        <w:t>Fondazione Minoprio, Viale Raimondi 54 – 22070 Vertemate con Minoprio (CO)</w:t>
      </w:r>
    </w:p>
    <w:p w14:paraId="79EC6EE4" w14:textId="77777777" w:rsidR="00FD2CBB" w:rsidRPr="00D14A72" w:rsidRDefault="00661F3E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val="en-US"/>
        </w:rPr>
      </w:pPr>
      <w:r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 xml:space="preserve">Tel. 031 6876201-0316876240 - </w:t>
      </w:r>
      <w:r w:rsidR="00FD2CBB"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>segreteriascolastica@fondazioneminoprio.it</w:t>
      </w:r>
    </w:p>
    <w:p w14:paraId="7E6722E6" w14:textId="77777777" w:rsidR="00FD2CBB" w:rsidRPr="00D14A72" w:rsidRDefault="00454A15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  <w:lang w:val="en-US"/>
        </w:rPr>
      </w:pPr>
      <w:hyperlink r:id="rId4" w:history="1">
        <w:r w:rsidR="00661F3E" w:rsidRPr="00D14A72">
          <w:rPr>
            <w:rStyle w:val="Collegamentoipertestuale"/>
            <w:rFonts w:ascii="CenturyGothic" w:hAnsi="CenturyGothic" w:cs="CenturyGothic"/>
            <w:sz w:val="24"/>
            <w:szCs w:val="24"/>
            <w:lang w:val="en-US"/>
          </w:rPr>
          <w:t>www.fondazioneminoprio</w:t>
        </w:r>
      </w:hyperlink>
      <w:r w:rsidR="00FD2CBB"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>.</w:t>
      </w:r>
    </w:p>
    <w:p w14:paraId="55B2DE58" w14:textId="77777777" w:rsidR="00661F3E" w:rsidRDefault="00661F3E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lang w:val="en-US"/>
        </w:rPr>
      </w:pPr>
    </w:p>
    <w:p w14:paraId="4A08BB7F" w14:textId="77777777" w:rsidR="00661F3E" w:rsidRDefault="00661F3E" w:rsidP="00661F3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36"/>
          <w:szCs w:val="36"/>
        </w:rPr>
      </w:pPr>
    </w:p>
    <w:sectPr w:rsidR="00661F3E" w:rsidSect="00661F3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BB"/>
    <w:rsid w:val="00150ED8"/>
    <w:rsid w:val="002B37D2"/>
    <w:rsid w:val="00454A15"/>
    <w:rsid w:val="00661F3E"/>
    <w:rsid w:val="007C03BF"/>
    <w:rsid w:val="00D14A72"/>
    <w:rsid w:val="00F64B40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058"/>
  <w15:docId w15:val="{B9A0395D-72DB-44ED-8281-CE325F7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C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azioneminop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nbcantaluppi</dc:creator>
  <cp:lastModifiedBy>laura.barsi61@gmail.com</cp:lastModifiedBy>
  <cp:revision>2</cp:revision>
  <cp:lastPrinted>2019-10-16T09:59:00Z</cp:lastPrinted>
  <dcterms:created xsi:type="dcterms:W3CDTF">2019-10-27T21:54:00Z</dcterms:created>
  <dcterms:modified xsi:type="dcterms:W3CDTF">2019-10-27T21:54:00Z</dcterms:modified>
</cp:coreProperties>
</file>